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E5" w:rsidRPr="00D832C3" w:rsidRDefault="003605E5" w:rsidP="003605E5">
      <w:pPr>
        <w:jc w:val="both"/>
        <w:rPr>
          <w:rStyle w:val="Textoennegrita"/>
          <w:rFonts w:ascii="Trebuchet MS" w:hAnsi="Trebuchet MS" w:cs="Arial"/>
          <w:sz w:val="22"/>
          <w:szCs w:val="22"/>
        </w:rPr>
      </w:pPr>
      <w:r w:rsidRPr="00D832C3">
        <w:rPr>
          <w:rFonts w:ascii="Century Gothic" w:hAnsi="Century Gothic"/>
          <w:b/>
          <w:sz w:val="22"/>
          <w:szCs w:val="28"/>
        </w:rPr>
        <w:t>PLIEGO DE BASES TÉCNICAS PAR</w:t>
      </w:r>
      <w:r w:rsidR="006F2ED0">
        <w:rPr>
          <w:rFonts w:ascii="Century Gothic" w:hAnsi="Century Gothic"/>
          <w:b/>
          <w:sz w:val="22"/>
          <w:szCs w:val="28"/>
        </w:rPr>
        <w:t>A</w:t>
      </w:r>
      <w:r w:rsidRPr="00D832C3">
        <w:rPr>
          <w:rFonts w:ascii="Century Gothic" w:hAnsi="Century Gothic"/>
          <w:b/>
          <w:sz w:val="22"/>
          <w:szCs w:val="28"/>
        </w:rPr>
        <w:t xml:space="preserve"> LA</w:t>
      </w:r>
      <w:r w:rsidRPr="00D832C3">
        <w:rPr>
          <w:rFonts w:ascii="Century Gothic" w:hAnsi="Century Gothic"/>
          <w:sz w:val="22"/>
          <w:szCs w:val="28"/>
        </w:rPr>
        <w:t xml:space="preserve"> </w:t>
      </w:r>
      <w:r w:rsidRPr="00D832C3">
        <w:rPr>
          <w:rStyle w:val="Textoennegrita"/>
          <w:rFonts w:ascii="Trebuchet MS" w:hAnsi="Trebuchet MS" w:cs="Arial"/>
          <w:sz w:val="22"/>
          <w:szCs w:val="22"/>
        </w:rPr>
        <w:t xml:space="preserve">CONTRATACIÓN DE SERVICIOS PARA LA </w:t>
      </w:r>
      <w:r w:rsidRPr="00502403">
        <w:rPr>
          <w:rStyle w:val="Textoennegrita"/>
          <w:rFonts w:ascii="Trebuchet MS" w:hAnsi="Trebuchet MS" w:cs="Arial"/>
          <w:sz w:val="22"/>
          <w:szCs w:val="22"/>
        </w:rPr>
        <w:t>REALIZACIÓN DE UN</w:t>
      </w:r>
      <w:r w:rsidR="006F2ED0" w:rsidRPr="00502403">
        <w:rPr>
          <w:rStyle w:val="Textoennegrita"/>
          <w:rFonts w:ascii="Trebuchet MS" w:hAnsi="Trebuchet MS" w:cs="Arial"/>
          <w:sz w:val="22"/>
          <w:szCs w:val="22"/>
        </w:rPr>
        <w:t>A CAMPAÑA DE STREET MARKETING DE CARA A PROMOVER EL EVENTO THE WORLD´S 50 BEST RESTAURANTS QUE SE CELEBRARÁ DEL 16 AL 20 DE JUNIO DE 2018</w:t>
      </w:r>
      <w:r w:rsidR="00641587" w:rsidRPr="00502403">
        <w:rPr>
          <w:rStyle w:val="Textoennegrita"/>
          <w:rFonts w:ascii="Trebuchet MS" w:hAnsi="Trebuchet MS" w:cs="Arial"/>
          <w:sz w:val="22"/>
          <w:szCs w:val="22"/>
        </w:rPr>
        <w:t xml:space="preserve"> EN BIZKAIA</w:t>
      </w:r>
      <w:r w:rsidR="006F2ED0" w:rsidRPr="00502403">
        <w:rPr>
          <w:rStyle w:val="Textoennegrita"/>
          <w:rFonts w:ascii="Trebuchet MS" w:hAnsi="Trebuchet MS" w:cs="Arial"/>
          <w:sz w:val="22"/>
          <w:szCs w:val="22"/>
        </w:rPr>
        <w:t>.</w:t>
      </w:r>
      <w:r w:rsidR="006F2ED0">
        <w:rPr>
          <w:rStyle w:val="Textoennegrita"/>
          <w:rFonts w:ascii="Trebuchet MS" w:hAnsi="Trebuchet MS" w:cs="Arial"/>
          <w:sz w:val="22"/>
          <w:szCs w:val="22"/>
        </w:rPr>
        <w:t xml:space="preserve"> </w:t>
      </w:r>
    </w:p>
    <w:p w:rsidR="007E0854" w:rsidRPr="00D832C3" w:rsidRDefault="007E0854" w:rsidP="00E232A9">
      <w:pPr>
        <w:rPr>
          <w:rFonts w:ascii="Trebuchet MS" w:hAnsi="Trebuchet MS"/>
          <w:sz w:val="22"/>
          <w:szCs w:val="22"/>
        </w:rPr>
      </w:pPr>
    </w:p>
    <w:p w:rsidR="005923E1" w:rsidRDefault="005923E1" w:rsidP="005923E1">
      <w:pPr>
        <w:rPr>
          <w:rFonts w:ascii="Trebuchet MS" w:hAnsi="Trebuchet MS"/>
          <w:sz w:val="20"/>
          <w:szCs w:val="20"/>
          <w:u w:val="single"/>
        </w:rPr>
      </w:pPr>
    </w:p>
    <w:p w:rsidR="008A133A" w:rsidRPr="005923E1" w:rsidRDefault="005923E1" w:rsidP="005923E1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 xml:space="preserve">1. </w:t>
      </w:r>
      <w:r w:rsidR="001D2230" w:rsidRPr="005923E1">
        <w:rPr>
          <w:rFonts w:ascii="Trebuchet MS" w:hAnsi="Trebuchet MS"/>
          <w:sz w:val="20"/>
          <w:szCs w:val="20"/>
          <w:u w:val="single"/>
        </w:rPr>
        <w:t>ANTECEDENTES</w:t>
      </w:r>
    </w:p>
    <w:p w:rsidR="001D2230" w:rsidRDefault="001D2230" w:rsidP="00E232A9">
      <w:pPr>
        <w:rPr>
          <w:rFonts w:ascii="Trebuchet MS" w:hAnsi="Trebuchet MS"/>
          <w:sz w:val="20"/>
          <w:szCs w:val="20"/>
          <w:u w:val="single"/>
        </w:rPr>
      </w:pPr>
    </w:p>
    <w:p w:rsidR="00335B62" w:rsidRDefault="00335B62" w:rsidP="00335B62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335B62" w:rsidRPr="001D2230" w:rsidRDefault="00335B62" w:rsidP="00335B62">
      <w:pPr>
        <w:jc w:val="both"/>
        <w:rPr>
          <w:rFonts w:ascii="Trebuchet MS" w:hAnsi="Trebuchet MS"/>
          <w:sz w:val="20"/>
          <w:szCs w:val="20"/>
        </w:rPr>
      </w:pPr>
      <w:r w:rsidRPr="001D2230">
        <w:rPr>
          <w:rFonts w:ascii="Trebuchet MS" w:hAnsi="Trebuchet MS"/>
          <w:sz w:val="20"/>
          <w:szCs w:val="20"/>
        </w:rPr>
        <w:t>La Asociación</w:t>
      </w:r>
      <w:r>
        <w:rPr>
          <w:rFonts w:ascii="Trebuchet MS" w:hAnsi="Trebuchet MS"/>
          <w:sz w:val="20"/>
          <w:szCs w:val="20"/>
        </w:rPr>
        <w:t xml:space="preserve"> para la Revitalización del Bilbao Metropolitano (en adelante Bilbao Metropoli-30) </w:t>
      </w:r>
      <w:r w:rsidRPr="001D2230">
        <w:rPr>
          <w:rFonts w:ascii="Trebuchet MS" w:hAnsi="Trebuchet MS"/>
          <w:sz w:val="20"/>
          <w:szCs w:val="20"/>
        </w:rPr>
        <w:t>se constituye para realizar proyectos de planificación, estudio y promoción, dirigidos hacia la recuperación y revitalización del Bilbao Metropolitano, definido como una realidad social y económica sin unos límites geográficos precisos y cuya existencia se ha proyectado por todo su entorno regional e internacional.</w:t>
      </w:r>
    </w:p>
    <w:p w:rsidR="00335B62" w:rsidRPr="001D2230" w:rsidRDefault="00335B62" w:rsidP="00335B62">
      <w:pPr>
        <w:jc w:val="both"/>
        <w:rPr>
          <w:rFonts w:ascii="Trebuchet MS" w:hAnsi="Trebuchet MS"/>
          <w:sz w:val="20"/>
          <w:szCs w:val="20"/>
        </w:rPr>
      </w:pPr>
    </w:p>
    <w:p w:rsidR="001D2230" w:rsidRPr="001D2230" w:rsidRDefault="00335B62" w:rsidP="00142AE4">
      <w:pPr>
        <w:jc w:val="both"/>
        <w:rPr>
          <w:rFonts w:ascii="Trebuchet MS" w:hAnsi="Trebuchet MS"/>
          <w:sz w:val="20"/>
          <w:szCs w:val="20"/>
        </w:rPr>
      </w:pPr>
      <w:r w:rsidRPr="001D2230">
        <w:rPr>
          <w:rFonts w:ascii="Trebuchet MS" w:hAnsi="Trebuchet MS"/>
          <w:sz w:val="20"/>
          <w:szCs w:val="20"/>
        </w:rPr>
        <w:t>En este sentido, Bilbao Metropoli-30</w:t>
      </w:r>
      <w:r w:rsidR="00142AE4">
        <w:rPr>
          <w:rFonts w:ascii="Trebuchet MS" w:hAnsi="Trebuchet MS"/>
          <w:sz w:val="20"/>
          <w:szCs w:val="20"/>
        </w:rPr>
        <w:t xml:space="preserve"> viene colaborando con </w:t>
      </w:r>
      <w:r>
        <w:rPr>
          <w:rFonts w:ascii="Trebuchet MS" w:hAnsi="Trebuchet MS"/>
          <w:sz w:val="20"/>
          <w:szCs w:val="20"/>
        </w:rPr>
        <w:t xml:space="preserve">la Diputación Foral de </w:t>
      </w:r>
      <w:proofErr w:type="spellStart"/>
      <w:r>
        <w:rPr>
          <w:rFonts w:ascii="Trebuchet MS" w:hAnsi="Trebuchet MS"/>
          <w:sz w:val="20"/>
          <w:szCs w:val="20"/>
        </w:rPr>
        <w:t>Bizkaia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r w:rsidR="00142AE4">
        <w:rPr>
          <w:rFonts w:ascii="Trebuchet MS" w:hAnsi="Trebuchet MS"/>
          <w:sz w:val="20"/>
          <w:szCs w:val="20"/>
        </w:rPr>
        <w:t xml:space="preserve">en la organización de eventos y actividades promocionales que contribuyan a mejorar la imagen interna y externa del Bilbao Metropolitano, </w:t>
      </w:r>
      <w:r w:rsidR="00142AE4">
        <w:rPr>
          <w:rFonts w:ascii="Trebuchet MS" w:hAnsi="Trebuchet MS"/>
          <w:sz w:val="20"/>
          <w:szCs w:val="20"/>
        </w:rPr>
        <w:t>tal como se recoge en los Estatutos de la Asociación.</w:t>
      </w:r>
      <w:r w:rsidR="00142AE4">
        <w:rPr>
          <w:rFonts w:ascii="Trebuchet MS" w:hAnsi="Trebuchet MS"/>
          <w:sz w:val="20"/>
          <w:szCs w:val="20"/>
        </w:rPr>
        <w:t xml:space="preserve"> lo cual se hace extensivo al conjunto del Territorio.</w:t>
      </w:r>
      <w:bookmarkStart w:id="0" w:name="_GoBack"/>
      <w:bookmarkEnd w:id="0"/>
      <w:r w:rsidR="00142AE4">
        <w:rPr>
          <w:rFonts w:ascii="Trebuchet MS" w:hAnsi="Trebuchet MS"/>
          <w:sz w:val="20"/>
          <w:szCs w:val="20"/>
        </w:rPr>
        <w:t xml:space="preserve"> </w:t>
      </w:r>
    </w:p>
    <w:p w:rsidR="001D2230" w:rsidRDefault="001D2230" w:rsidP="00E232A9">
      <w:pPr>
        <w:rPr>
          <w:rFonts w:ascii="Trebuchet MS" w:hAnsi="Trebuchet MS"/>
          <w:sz w:val="20"/>
          <w:szCs w:val="20"/>
        </w:rPr>
      </w:pPr>
    </w:p>
    <w:p w:rsidR="00142AE4" w:rsidRPr="001D2230" w:rsidRDefault="00142AE4" w:rsidP="00E232A9">
      <w:pPr>
        <w:rPr>
          <w:rFonts w:ascii="Trebuchet MS" w:hAnsi="Trebuchet MS"/>
          <w:sz w:val="20"/>
          <w:szCs w:val="20"/>
        </w:rPr>
      </w:pPr>
    </w:p>
    <w:p w:rsidR="001D2230" w:rsidRDefault="001D2230" w:rsidP="00E232A9">
      <w:pPr>
        <w:rPr>
          <w:rFonts w:ascii="Trebuchet MS" w:hAnsi="Trebuchet MS"/>
          <w:sz w:val="20"/>
          <w:szCs w:val="20"/>
          <w:u w:val="single"/>
        </w:rPr>
      </w:pPr>
    </w:p>
    <w:p w:rsidR="004156B0" w:rsidRDefault="005923E1" w:rsidP="00E232A9">
      <w:pPr>
        <w:rPr>
          <w:rFonts w:ascii="Trebuchet MS" w:hAnsi="Trebuchet MS"/>
          <w:sz w:val="20"/>
          <w:szCs w:val="20"/>
          <w:u w:val="single"/>
        </w:rPr>
      </w:pPr>
      <w:r w:rsidRPr="00502403">
        <w:rPr>
          <w:rFonts w:ascii="Trebuchet MS" w:hAnsi="Trebuchet MS"/>
          <w:sz w:val="20"/>
          <w:szCs w:val="20"/>
          <w:u w:val="single"/>
        </w:rPr>
        <w:t>2</w:t>
      </w:r>
      <w:r w:rsidR="003137DE" w:rsidRPr="00502403">
        <w:rPr>
          <w:rFonts w:ascii="Trebuchet MS" w:hAnsi="Trebuchet MS"/>
          <w:sz w:val="20"/>
          <w:szCs w:val="20"/>
          <w:u w:val="single"/>
        </w:rPr>
        <w:t xml:space="preserve">. </w:t>
      </w:r>
      <w:r w:rsidR="00335B62" w:rsidRPr="00502403">
        <w:rPr>
          <w:rFonts w:ascii="Trebuchet MS" w:hAnsi="Trebuchet MS"/>
          <w:sz w:val="20"/>
          <w:szCs w:val="20"/>
          <w:u w:val="single"/>
        </w:rPr>
        <w:t>THE WORLD´S 50 BEST RESTAURANTS</w:t>
      </w:r>
    </w:p>
    <w:p w:rsidR="008A133A" w:rsidRDefault="008A133A" w:rsidP="00E232A9">
      <w:pPr>
        <w:rPr>
          <w:rFonts w:ascii="Trebuchet MS" w:hAnsi="Trebuchet MS"/>
          <w:sz w:val="20"/>
          <w:szCs w:val="20"/>
          <w:u w:val="single"/>
        </w:rPr>
      </w:pPr>
    </w:p>
    <w:p w:rsidR="007C3891" w:rsidRP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7C3891">
        <w:rPr>
          <w:rFonts w:ascii="Trebuchet MS" w:hAnsi="Trebuchet MS"/>
          <w:sz w:val="20"/>
          <w:szCs w:val="20"/>
        </w:rPr>
        <w:t>The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C3891">
        <w:rPr>
          <w:rFonts w:ascii="Trebuchet MS" w:hAnsi="Trebuchet MS"/>
          <w:sz w:val="20"/>
          <w:szCs w:val="20"/>
        </w:rPr>
        <w:t>World´s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50 </w:t>
      </w:r>
      <w:proofErr w:type="spellStart"/>
      <w:r w:rsidRPr="007C3891">
        <w:rPr>
          <w:rFonts w:ascii="Trebuchet MS" w:hAnsi="Trebuchet MS"/>
          <w:sz w:val="20"/>
          <w:szCs w:val="20"/>
        </w:rPr>
        <w:t>Best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Restaurants son unos premios organizados desde el año 2002 por la revista británica Restaurant (William Reed Business Media) a los 50 mejores restaurantes de todo el mundo. Conocidos como los “Oscar” de la gastronomía, los premios se basan en los votos emitidos por la Academia de </w:t>
      </w:r>
      <w:proofErr w:type="spellStart"/>
      <w:r w:rsidRPr="007C3891">
        <w:rPr>
          <w:rFonts w:ascii="Trebuchet MS" w:hAnsi="Trebuchet MS"/>
          <w:sz w:val="20"/>
          <w:szCs w:val="20"/>
        </w:rPr>
        <w:t>The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C3891">
        <w:rPr>
          <w:rFonts w:ascii="Trebuchet MS" w:hAnsi="Trebuchet MS"/>
          <w:sz w:val="20"/>
          <w:szCs w:val="20"/>
        </w:rPr>
        <w:t>World’s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50 </w:t>
      </w:r>
      <w:proofErr w:type="spellStart"/>
      <w:r w:rsidRPr="007C3891">
        <w:rPr>
          <w:rFonts w:ascii="Trebuchet MS" w:hAnsi="Trebuchet MS"/>
          <w:sz w:val="20"/>
          <w:szCs w:val="20"/>
        </w:rPr>
        <w:t>Best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Restaurants, formada por un selecto grupo de más de mil líderes internacionales en la comunidad de restaurantes. Su importancia radica en el perfil de la comunidad que lo integra y en la repercusión mediática que obtiene.</w:t>
      </w:r>
    </w:p>
    <w:p w:rsid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  <w:r w:rsidRPr="007C3891">
        <w:rPr>
          <w:rFonts w:ascii="Trebuchet MS" w:hAnsi="Trebuchet MS"/>
          <w:sz w:val="20"/>
          <w:szCs w:val="20"/>
        </w:rPr>
        <w:t xml:space="preserve">Hasta 2015 la gala se ha celebrado en Londres. En 2016  decidieron trasladarla a Nueva York,  2017 a Melbourne y en junio de 2018 se celebrarán en </w:t>
      </w:r>
      <w:proofErr w:type="spellStart"/>
      <w:r w:rsidRPr="007C3891">
        <w:rPr>
          <w:rFonts w:ascii="Trebuchet MS" w:hAnsi="Trebuchet MS"/>
          <w:sz w:val="20"/>
          <w:szCs w:val="20"/>
        </w:rPr>
        <w:t>Bizkaia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. Euskadi cuenta con cuatro restaurantes dentro de la lista de los 50 mejores; dos de ellos ubicados en </w:t>
      </w:r>
      <w:proofErr w:type="spellStart"/>
      <w:r w:rsidRPr="007C3891">
        <w:rPr>
          <w:rFonts w:ascii="Trebuchet MS" w:hAnsi="Trebuchet MS"/>
          <w:sz w:val="20"/>
          <w:szCs w:val="20"/>
        </w:rPr>
        <w:t>Bizkaia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y los otros dos en </w:t>
      </w:r>
      <w:proofErr w:type="spellStart"/>
      <w:r w:rsidRPr="007C3891">
        <w:rPr>
          <w:rFonts w:ascii="Trebuchet MS" w:hAnsi="Trebuchet MS"/>
          <w:sz w:val="20"/>
          <w:szCs w:val="20"/>
        </w:rPr>
        <w:t>Gipuzkoa</w:t>
      </w:r>
      <w:proofErr w:type="spellEnd"/>
      <w:r w:rsidRPr="007C3891">
        <w:rPr>
          <w:rFonts w:ascii="Trebuchet MS" w:hAnsi="Trebuchet MS"/>
          <w:sz w:val="20"/>
          <w:szCs w:val="20"/>
        </w:rPr>
        <w:t>.</w:t>
      </w:r>
    </w:p>
    <w:p w:rsidR="007C3891" w:rsidRP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</w:p>
    <w:p w:rsidR="007C3891" w:rsidRP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  <w:r w:rsidRPr="007C3891">
        <w:rPr>
          <w:rFonts w:ascii="Trebuchet MS" w:hAnsi="Trebuchet MS"/>
          <w:sz w:val="20"/>
          <w:szCs w:val="20"/>
        </w:rPr>
        <w:t xml:space="preserve">Además de la celebración de la gala el día 19 de junio, se realizarán otras actividades paralelas como los eventos #50BestTalks y Chefs´ </w:t>
      </w:r>
      <w:proofErr w:type="spellStart"/>
      <w:r w:rsidRPr="007C3891">
        <w:rPr>
          <w:rFonts w:ascii="Trebuchet MS" w:hAnsi="Trebuchet MS"/>
          <w:sz w:val="20"/>
          <w:szCs w:val="20"/>
        </w:rPr>
        <w:t>Feast</w:t>
      </w:r>
      <w:proofErr w:type="spellEnd"/>
      <w:r w:rsidRPr="007C3891">
        <w:rPr>
          <w:rFonts w:ascii="Trebuchet MS" w:hAnsi="Trebuchet MS"/>
          <w:sz w:val="20"/>
          <w:szCs w:val="20"/>
        </w:rPr>
        <w:t>.</w:t>
      </w:r>
    </w:p>
    <w:p w:rsid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</w:p>
    <w:p w:rsidR="007C3891" w:rsidRPr="007C3891" w:rsidRDefault="007C3891" w:rsidP="007C3891">
      <w:pPr>
        <w:jc w:val="both"/>
        <w:rPr>
          <w:rFonts w:ascii="Trebuchet MS" w:hAnsi="Trebuchet MS"/>
          <w:sz w:val="20"/>
          <w:szCs w:val="20"/>
        </w:rPr>
      </w:pPr>
      <w:r w:rsidRPr="007C3891">
        <w:rPr>
          <w:rFonts w:ascii="Trebuchet MS" w:hAnsi="Trebuchet MS"/>
          <w:sz w:val="20"/>
          <w:szCs w:val="20"/>
        </w:rPr>
        <w:t>EVENTOS OFICIALES 50BEST</w:t>
      </w:r>
    </w:p>
    <w:p w:rsid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16 de junio - </w:t>
      </w:r>
      <w:proofErr w:type="spellStart"/>
      <w:r>
        <w:rPr>
          <w:rFonts w:ascii="Trebuchet MS" w:hAnsi="Trebuchet MS"/>
          <w:sz w:val="20"/>
          <w:szCs w:val="20"/>
        </w:rPr>
        <w:t>Academy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Dinner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una </w:t>
      </w:r>
      <w:r w:rsidRPr="007C3891">
        <w:rPr>
          <w:rFonts w:ascii="Trebuchet MS" w:hAnsi="Trebuchet MS"/>
          <w:sz w:val="20"/>
          <w:szCs w:val="20"/>
        </w:rPr>
        <w:t xml:space="preserve">cena </w:t>
      </w:r>
      <w:r>
        <w:rPr>
          <w:rFonts w:ascii="Trebuchet MS" w:hAnsi="Trebuchet MS"/>
          <w:sz w:val="20"/>
          <w:szCs w:val="20"/>
        </w:rPr>
        <w:t xml:space="preserve">de bienvenida que será celebrada en </w:t>
      </w:r>
      <w:r w:rsidRPr="007C3891">
        <w:rPr>
          <w:rFonts w:ascii="Trebuchet MS" w:hAnsi="Trebuchet MS"/>
          <w:sz w:val="20"/>
          <w:szCs w:val="20"/>
        </w:rPr>
        <w:t xml:space="preserve">un </w:t>
      </w:r>
      <w:proofErr w:type="spellStart"/>
      <w:r w:rsidRPr="007C3891">
        <w:rPr>
          <w:rFonts w:ascii="Trebuchet MS" w:hAnsi="Trebuchet MS"/>
          <w:sz w:val="20"/>
          <w:szCs w:val="20"/>
        </w:rPr>
        <w:t>txoko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y</w:t>
      </w:r>
      <w:r>
        <w:rPr>
          <w:rFonts w:ascii="Trebuchet MS" w:hAnsi="Trebuchet MS"/>
          <w:sz w:val="20"/>
          <w:szCs w:val="20"/>
        </w:rPr>
        <w:t xml:space="preserve"> ofrecida a</w:t>
      </w:r>
      <w:r w:rsidRPr="007C3891">
        <w:rPr>
          <w:rFonts w:ascii="Trebuchet MS" w:hAnsi="Trebuchet MS"/>
          <w:sz w:val="20"/>
          <w:szCs w:val="20"/>
        </w:rPr>
        <w:t xml:space="preserve"> los </w:t>
      </w:r>
      <w:proofErr w:type="spellStart"/>
      <w:r w:rsidRPr="007C3891">
        <w:rPr>
          <w:rFonts w:ascii="Trebuchet MS" w:hAnsi="Trebuchet MS"/>
          <w:sz w:val="20"/>
          <w:szCs w:val="20"/>
        </w:rPr>
        <w:t>Chairman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(personas responsables del voto final) y el equipo de 50Best. </w:t>
      </w:r>
    </w:p>
    <w:p w:rsidR="007C3891" w:rsidRP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17 de junio - 50 </w:t>
      </w:r>
      <w:proofErr w:type="spellStart"/>
      <w:r>
        <w:rPr>
          <w:rFonts w:ascii="Trebuchet MS" w:hAnsi="Trebuchet MS"/>
          <w:sz w:val="20"/>
          <w:szCs w:val="20"/>
        </w:rPr>
        <w:t>Best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Talks</w:t>
      </w:r>
      <w:proofErr w:type="spellEnd"/>
      <w:r w:rsidRPr="007C3891">
        <w:rPr>
          <w:rFonts w:ascii="Trebuchet MS" w:hAnsi="Trebuchet MS"/>
          <w:sz w:val="20"/>
          <w:szCs w:val="20"/>
        </w:rPr>
        <w:t>: una conferencia impartida por líderes de opinión del mundo culinario en la que se explorarán</w:t>
      </w:r>
      <w:r>
        <w:rPr>
          <w:rFonts w:ascii="Trebuchet MS" w:hAnsi="Trebuchet MS"/>
          <w:sz w:val="20"/>
          <w:szCs w:val="20"/>
        </w:rPr>
        <w:t xml:space="preserve"> </w:t>
      </w:r>
      <w:r w:rsidRPr="007C3891">
        <w:rPr>
          <w:rFonts w:ascii="Trebuchet MS" w:hAnsi="Trebuchet MS"/>
          <w:sz w:val="20"/>
          <w:szCs w:val="20"/>
        </w:rPr>
        <w:t>los últimos desarrollos gastronómicos, tendencias en restauración e historias de chefs, y que tendrá luga</w:t>
      </w:r>
      <w:r>
        <w:rPr>
          <w:rFonts w:ascii="Trebuchet MS" w:hAnsi="Trebuchet MS"/>
          <w:sz w:val="20"/>
          <w:szCs w:val="20"/>
        </w:rPr>
        <w:t xml:space="preserve">r en el </w:t>
      </w:r>
      <w:proofErr w:type="spellStart"/>
      <w:r>
        <w:rPr>
          <w:rFonts w:ascii="Trebuchet MS" w:hAnsi="Trebuchet MS"/>
          <w:sz w:val="20"/>
          <w:szCs w:val="20"/>
        </w:rPr>
        <w:t>Basque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Culinary</w:t>
      </w:r>
      <w:proofErr w:type="spellEnd"/>
      <w:r>
        <w:rPr>
          <w:rFonts w:ascii="Trebuchet MS" w:hAnsi="Trebuchet MS"/>
          <w:sz w:val="20"/>
          <w:szCs w:val="20"/>
        </w:rPr>
        <w:t xml:space="preserve"> Center.</w:t>
      </w:r>
    </w:p>
    <w:p w:rsid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18 de junio por la mañana - </w:t>
      </w:r>
      <w:r w:rsidRPr="007C3891">
        <w:rPr>
          <w:rFonts w:ascii="Trebuchet MS" w:hAnsi="Trebuchet MS"/>
          <w:sz w:val="20"/>
          <w:szCs w:val="20"/>
        </w:rPr>
        <w:t xml:space="preserve">Rueda de Prensa </w:t>
      </w:r>
      <w:r>
        <w:rPr>
          <w:rFonts w:ascii="Trebuchet MS" w:hAnsi="Trebuchet MS"/>
          <w:sz w:val="20"/>
          <w:szCs w:val="20"/>
        </w:rPr>
        <w:t>y evento que aúna el mundo del arte y la gastronomía en el museo Guggenheim - 18 de junio</w:t>
      </w:r>
    </w:p>
    <w:p w:rsid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7C3891">
        <w:rPr>
          <w:rFonts w:ascii="Trebuchet MS" w:hAnsi="Trebuchet MS"/>
          <w:sz w:val="20"/>
          <w:szCs w:val="20"/>
        </w:rPr>
        <w:t xml:space="preserve">18 de junio por la tarde - Chefs´ </w:t>
      </w:r>
      <w:proofErr w:type="spellStart"/>
      <w:r w:rsidRPr="007C3891">
        <w:rPr>
          <w:rFonts w:ascii="Trebuchet MS" w:hAnsi="Trebuchet MS"/>
          <w:sz w:val="20"/>
          <w:szCs w:val="20"/>
        </w:rPr>
        <w:t>Feast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(El banquete de los chefs): una reunión privada de carácter anual que congrega a los mejores chefs del mundo, y en la que los asistentes podrán disfrutar de la gastronomía vasca en el impresionante entorno natural del valle de </w:t>
      </w:r>
      <w:proofErr w:type="spellStart"/>
      <w:r w:rsidRPr="007C3891">
        <w:rPr>
          <w:rFonts w:ascii="Trebuchet MS" w:hAnsi="Trebuchet MS"/>
          <w:sz w:val="20"/>
          <w:szCs w:val="20"/>
        </w:rPr>
        <w:t>Atxondo</w:t>
      </w:r>
      <w:proofErr w:type="spellEnd"/>
      <w:r w:rsidRPr="007C3891">
        <w:rPr>
          <w:rFonts w:ascii="Trebuchet MS" w:hAnsi="Trebuchet MS"/>
          <w:sz w:val="20"/>
          <w:szCs w:val="20"/>
        </w:rPr>
        <w:t>.</w:t>
      </w:r>
    </w:p>
    <w:p w:rsid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7C3891">
        <w:rPr>
          <w:rFonts w:ascii="Trebuchet MS" w:hAnsi="Trebuchet MS"/>
          <w:sz w:val="20"/>
          <w:szCs w:val="20"/>
        </w:rPr>
        <w:t xml:space="preserve">19 de junio - </w:t>
      </w:r>
      <w:proofErr w:type="spellStart"/>
      <w:r w:rsidRPr="007C3891">
        <w:rPr>
          <w:rFonts w:ascii="Trebuchet MS" w:hAnsi="Trebuchet MS"/>
          <w:sz w:val="20"/>
          <w:szCs w:val="20"/>
        </w:rPr>
        <w:t>Awards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7C3891">
        <w:rPr>
          <w:rFonts w:ascii="Trebuchet MS" w:hAnsi="Trebuchet MS"/>
          <w:sz w:val="20"/>
          <w:szCs w:val="20"/>
        </w:rPr>
        <w:t>Ceremony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la entrega de premios a los 50 mejores restaurantes del mundo incluirán </w:t>
      </w:r>
      <w:r w:rsidRPr="007C3891">
        <w:rPr>
          <w:rFonts w:ascii="Trebuchet MS" w:hAnsi="Trebuchet MS"/>
          <w:sz w:val="20"/>
          <w:szCs w:val="20"/>
        </w:rPr>
        <w:t>una glamurosa recepción</w:t>
      </w:r>
      <w:r>
        <w:rPr>
          <w:rFonts w:ascii="Trebuchet MS" w:hAnsi="Trebuchet MS"/>
          <w:sz w:val="20"/>
          <w:szCs w:val="20"/>
        </w:rPr>
        <w:t xml:space="preserve"> </w:t>
      </w:r>
      <w:r w:rsidRPr="007C3891">
        <w:rPr>
          <w:rFonts w:ascii="Trebuchet MS" w:hAnsi="Trebuchet MS"/>
          <w:sz w:val="20"/>
          <w:szCs w:val="20"/>
        </w:rPr>
        <w:t>con alfombra roja y fiesta de celebración posterior a los premios</w:t>
      </w:r>
      <w:r>
        <w:rPr>
          <w:rFonts w:ascii="Trebuchet MS" w:hAnsi="Trebuchet MS"/>
          <w:sz w:val="20"/>
          <w:szCs w:val="20"/>
        </w:rPr>
        <w:t xml:space="preserve"> que se celebrará en el Palacio Euskalduna</w:t>
      </w:r>
      <w:r w:rsidRPr="007C3891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Posterior a esta entrega de premios, se celebrará una </w:t>
      </w:r>
      <w:proofErr w:type="spellStart"/>
      <w:r>
        <w:rPr>
          <w:rFonts w:ascii="Trebuchet MS" w:hAnsi="Trebuchet MS"/>
          <w:sz w:val="20"/>
          <w:szCs w:val="20"/>
        </w:rPr>
        <w:t>After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Party</w:t>
      </w:r>
      <w:proofErr w:type="spellEnd"/>
      <w:r>
        <w:rPr>
          <w:rFonts w:ascii="Trebuchet MS" w:hAnsi="Trebuchet MS"/>
          <w:sz w:val="20"/>
          <w:szCs w:val="20"/>
        </w:rPr>
        <w:t xml:space="preserve"> en San </w:t>
      </w:r>
      <w:proofErr w:type="spellStart"/>
      <w:r>
        <w:rPr>
          <w:rFonts w:ascii="Trebuchet MS" w:hAnsi="Trebuchet MS"/>
          <w:sz w:val="20"/>
          <w:szCs w:val="20"/>
        </w:rPr>
        <w:t>Mamés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7C3891" w:rsidRDefault="007C3891" w:rsidP="007C3891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20 de junio - </w:t>
      </w:r>
      <w:proofErr w:type="spellStart"/>
      <w:r>
        <w:rPr>
          <w:rFonts w:ascii="Trebuchet MS" w:hAnsi="Trebuchet MS"/>
          <w:sz w:val="20"/>
          <w:szCs w:val="20"/>
        </w:rPr>
        <w:t>Brunch</w:t>
      </w:r>
      <w:proofErr w:type="spellEnd"/>
      <w:r w:rsidRPr="007C3891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El espacio de este acto de cierre está aún por confirmar. Este encuentro se trata de una despedida y agradecimiento a todos los chefs y prensa internacional que acudirá durante toda la semana a los diferentes actos oficiales de 50Best. </w:t>
      </w:r>
    </w:p>
    <w:p w:rsidR="00C06B82" w:rsidRPr="00DE25AF" w:rsidRDefault="007C3891" w:rsidP="00DE25AF">
      <w:pPr>
        <w:pStyle w:val="m-8843988125560114178m6078453315713446047msolistparagraph"/>
        <w:jc w:val="both"/>
        <w:rPr>
          <w:rStyle w:val="Textoennegrita"/>
          <w:rFonts w:ascii="Trebuchet MS" w:hAnsi="Trebuchet MS"/>
          <w:b w:val="0"/>
          <w:bCs w:val="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Paralelamente a estos actos se organizará una </w:t>
      </w:r>
      <w:proofErr w:type="spellStart"/>
      <w:r>
        <w:rPr>
          <w:rFonts w:ascii="Trebuchet MS" w:hAnsi="Trebuchet MS"/>
          <w:sz w:val="20"/>
          <w:szCs w:val="20"/>
        </w:rPr>
        <w:t>fun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zone</w:t>
      </w:r>
      <w:proofErr w:type="spellEnd"/>
      <w:r>
        <w:rPr>
          <w:rFonts w:ascii="Trebuchet MS" w:hAnsi="Trebuchet MS"/>
          <w:sz w:val="20"/>
          <w:szCs w:val="20"/>
        </w:rPr>
        <w:t xml:space="preserve"> en la que </w:t>
      </w:r>
      <w:r w:rsidR="00E24018">
        <w:rPr>
          <w:rFonts w:ascii="Trebuchet MS" w:hAnsi="Trebuchet MS"/>
          <w:sz w:val="20"/>
          <w:szCs w:val="20"/>
        </w:rPr>
        <w:t xml:space="preserve">la ciudadanía podrá disfrutar de diferentes actividades relacionadas con la gastronomía. </w:t>
      </w:r>
      <w:r w:rsidR="00E24018" w:rsidRPr="00DE25AF">
        <w:rPr>
          <w:rFonts w:ascii="Trebuchet MS" w:hAnsi="Trebuchet MS"/>
          <w:sz w:val="20"/>
          <w:szCs w:val="20"/>
        </w:rPr>
        <w:t xml:space="preserve">Durante los días 14-15-16-17 habilitaremos una </w:t>
      </w:r>
      <w:proofErr w:type="spellStart"/>
      <w:r w:rsidR="00E24018" w:rsidRPr="00DE25AF">
        <w:rPr>
          <w:rFonts w:ascii="Trebuchet MS" w:hAnsi="Trebuchet MS"/>
          <w:sz w:val="20"/>
          <w:szCs w:val="20"/>
        </w:rPr>
        <w:t>fun</w:t>
      </w:r>
      <w:proofErr w:type="spellEnd"/>
      <w:r w:rsidR="00E24018" w:rsidRPr="00DE25AF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E24018" w:rsidRPr="00DE25AF">
        <w:rPr>
          <w:rFonts w:ascii="Trebuchet MS" w:hAnsi="Trebuchet MS"/>
          <w:sz w:val="20"/>
          <w:szCs w:val="20"/>
        </w:rPr>
        <w:t>zone</w:t>
      </w:r>
      <w:proofErr w:type="spellEnd"/>
      <w:r w:rsidR="00E24018" w:rsidRPr="00DE25AF">
        <w:rPr>
          <w:rFonts w:ascii="Trebuchet MS" w:hAnsi="Trebuchet MS"/>
          <w:sz w:val="20"/>
          <w:szCs w:val="20"/>
        </w:rPr>
        <w:t xml:space="preserve"> en la explanada del Guggenheim en la que se  celebrarán actividades para la ciudadanía</w:t>
      </w:r>
      <w:r w:rsidR="00DE25AF" w:rsidRPr="00DE25AF">
        <w:rPr>
          <w:rFonts w:ascii="Trebuchet MS" w:hAnsi="Trebuchet MS"/>
          <w:sz w:val="20"/>
          <w:szCs w:val="20"/>
        </w:rPr>
        <w:t>.</w:t>
      </w:r>
    </w:p>
    <w:p w:rsidR="00C06B82" w:rsidRDefault="00C06B82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AC2BA8" w:rsidRPr="00D832C3" w:rsidRDefault="00AC2BA8" w:rsidP="00AC2BA8">
      <w:pPr>
        <w:pStyle w:val="Textoindependiente"/>
        <w:jc w:val="both"/>
        <w:rPr>
          <w:rFonts w:ascii="Trebuchet MS" w:hAnsi="Trebuchet MS" w:cs="Arial"/>
          <w:sz w:val="20"/>
          <w:szCs w:val="20"/>
          <w:u w:val="single"/>
        </w:rPr>
      </w:pPr>
      <w:r w:rsidRPr="00502403">
        <w:rPr>
          <w:rFonts w:ascii="Trebuchet MS" w:hAnsi="Trebuchet MS" w:cs="Arial"/>
          <w:sz w:val="20"/>
          <w:szCs w:val="20"/>
          <w:u w:val="single"/>
        </w:rPr>
        <w:t>3. OBJETO DEL CONCURSO Y PRESTACIÓN DE SERVICIOS</w:t>
      </w:r>
    </w:p>
    <w:p w:rsidR="00AC2BA8" w:rsidRDefault="00AC2BA8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>Constituye el objeto del contrato la prestación de servicios para la realización de un</w:t>
      </w:r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a campaña de Street marketing que potencie la </w:t>
      </w:r>
      <w:proofErr w:type="spellStart"/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>visibilizaci</w:t>
      </w:r>
      <w:r w:rsidR="00882699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>ón</w:t>
      </w:r>
      <w:proofErr w:type="spellEnd"/>
      <w:r w:rsidR="00882699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de</w:t>
      </w:r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l evento </w:t>
      </w:r>
      <w:r w:rsidR="00882699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>“</w:t>
      </w:r>
      <w:proofErr w:type="spellStart"/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>The</w:t>
      </w:r>
      <w:proofErr w:type="spellEnd"/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>World´s</w:t>
      </w:r>
      <w:proofErr w:type="spellEnd"/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50 </w:t>
      </w:r>
      <w:proofErr w:type="spellStart"/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>Best</w:t>
      </w:r>
      <w:proofErr w:type="spellEnd"/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Restaurants</w:t>
      </w:r>
      <w:r w:rsidR="00882699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>”</w:t>
      </w:r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que se celebrará del 16 al 20 de junio de 2018. Esta campaña deberá apoyar tanto la comunicación de la agenda oficial como la agenda extraoficial orientada a la ciudadanía y deberá ser reflejo de la apuesta que </w:t>
      </w:r>
      <w:proofErr w:type="spellStart"/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 w:rsidR="006F2ED0" w:rsidRPr="00DE25AF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tiene en el ámbito de la gastronomía.</w:t>
      </w:r>
      <w:r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</w:p>
    <w:p w:rsidR="00AC2BA8" w:rsidRPr="00AC2BA8" w:rsidRDefault="00AC2BA8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AC2BA8" w:rsidRDefault="00AC2BA8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</w:pPr>
    </w:p>
    <w:p w:rsidR="00C06B82" w:rsidRPr="003137DE" w:rsidRDefault="00AC2BA8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</w:pPr>
      <w:r w:rsidRPr="00502403"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4</w:t>
      </w:r>
      <w:r w:rsidR="003137DE" w:rsidRPr="00502403"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. OBJETIVOS DEL PROYECTO</w:t>
      </w:r>
    </w:p>
    <w:p w:rsidR="003137DE" w:rsidRDefault="003137DE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3605E5" w:rsidRPr="00D832C3" w:rsidRDefault="003605E5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En relación con </w:t>
      </w:r>
      <w:r w:rsidR="00882699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el evento </w:t>
      </w:r>
      <w:proofErr w:type="spellStart"/>
      <w:r w:rsidR="00882699">
        <w:rPr>
          <w:rStyle w:val="Textoennegrita"/>
          <w:rFonts w:ascii="Trebuchet MS" w:hAnsi="Trebuchet MS" w:cs="Arial"/>
          <w:b w:val="0"/>
          <w:sz w:val="20"/>
          <w:szCs w:val="20"/>
        </w:rPr>
        <w:t>The</w:t>
      </w:r>
      <w:proofErr w:type="spellEnd"/>
      <w:r w:rsidR="00882699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 w:rsidR="00882699">
        <w:rPr>
          <w:rStyle w:val="Textoennegrita"/>
          <w:rFonts w:ascii="Trebuchet MS" w:hAnsi="Trebuchet MS" w:cs="Arial"/>
          <w:b w:val="0"/>
          <w:sz w:val="20"/>
          <w:szCs w:val="20"/>
        </w:rPr>
        <w:t>World´s</w:t>
      </w:r>
      <w:proofErr w:type="spellEnd"/>
      <w:r w:rsidR="00882699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50 </w:t>
      </w:r>
      <w:proofErr w:type="spellStart"/>
      <w:r w:rsidR="00882699">
        <w:rPr>
          <w:rStyle w:val="Textoennegrita"/>
          <w:rFonts w:ascii="Trebuchet MS" w:hAnsi="Trebuchet MS" w:cs="Arial"/>
          <w:b w:val="0"/>
          <w:sz w:val="20"/>
          <w:szCs w:val="20"/>
        </w:rPr>
        <w:t>Best</w:t>
      </w:r>
      <w:proofErr w:type="spellEnd"/>
      <w:r w:rsidR="00882699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Restaurants 2018, </w:t>
      </w:r>
      <w:r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desarrollado desde el </w:t>
      </w:r>
      <w:r w:rsidR="003E49C3"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Departamento de </w:t>
      </w:r>
      <w:r w:rsidR="00E232A9"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>Desarrollo Económico y Territorial</w:t>
      </w:r>
      <w:r w:rsidR="003E49C3"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de la Diputación Foral de </w:t>
      </w:r>
      <w:proofErr w:type="spellStart"/>
      <w:r w:rsidR="003E49C3"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 w:rsidR="003E49C3"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, a través de </w:t>
      </w:r>
      <w:r w:rsidR="00D95190">
        <w:rPr>
          <w:rStyle w:val="Textoennegrita"/>
          <w:rFonts w:ascii="Trebuchet MS" w:hAnsi="Trebuchet MS" w:cs="Arial"/>
          <w:b w:val="0"/>
          <w:sz w:val="20"/>
          <w:szCs w:val="20"/>
        </w:rPr>
        <w:t>Bilbao Metrópoli-30</w:t>
      </w:r>
      <w:r w:rsidR="003E49C3"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>,</w:t>
      </w:r>
      <w:r w:rsidR="00E63CB2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se identifican </w:t>
      </w:r>
      <w:r w:rsidR="00592556">
        <w:rPr>
          <w:rStyle w:val="Textoennegrita"/>
          <w:rFonts w:ascii="Trebuchet MS" w:hAnsi="Trebuchet MS" w:cs="Arial"/>
          <w:b w:val="0"/>
          <w:sz w:val="20"/>
          <w:szCs w:val="20"/>
        </w:rPr>
        <w:t>dos</w:t>
      </w:r>
      <w:r w:rsidR="00E63CB2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r w:rsidR="003137DE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objetivos </w:t>
      </w:r>
      <w:r w:rsidR="00592556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fundamentales </w:t>
      </w:r>
      <w:r w:rsidR="003137DE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para </w:t>
      </w:r>
      <w:r w:rsidR="00592556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las propuestas presentadas de cara al diseño y producción de esta campaña de Street Marketing: </w:t>
      </w:r>
    </w:p>
    <w:p w:rsidR="003605E5" w:rsidRPr="00D832C3" w:rsidRDefault="003605E5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225EC1" w:rsidRPr="00D832C3" w:rsidRDefault="003605E5" w:rsidP="006A0832">
      <w:pPr>
        <w:numPr>
          <w:ilvl w:val="0"/>
          <w:numId w:val="21"/>
        </w:numPr>
        <w:jc w:val="both"/>
        <w:rPr>
          <w:rStyle w:val="Textoennegrita"/>
          <w:rFonts w:ascii="Trebuchet MS" w:hAnsi="Trebuchet MS" w:cs="Arial"/>
          <w:sz w:val="20"/>
          <w:szCs w:val="20"/>
        </w:rPr>
      </w:pPr>
      <w:r w:rsidRPr="00D832C3">
        <w:rPr>
          <w:rStyle w:val="Textoennegrita"/>
          <w:rFonts w:ascii="Trebuchet MS" w:hAnsi="Trebuchet MS" w:cs="Arial"/>
          <w:sz w:val="20"/>
          <w:szCs w:val="20"/>
        </w:rPr>
        <w:t xml:space="preserve">Objetivo 1: </w:t>
      </w:r>
      <w:r w:rsidR="00882699">
        <w:rPr>
          <w:rStyle w:val="Textoennegrita"/>
          <w:rFonts w:ascii="Trebuchet MS" w:hAnsi="Trebuchet MS" w:cs="Arial"/>
          <w:sz w:val="20"/>
          <w:szCs w:val="20"/>
        </w:rPr>
        <w:t>Dar a conocer el evento entre la ciudadanía en general</w:t>
      </w:r>
    </w:p>
    <w:p w:rsidR="00FB3A38" w:rsidRPr="00D832C3" w:rsidRDefault="006F476B" w:rsidP="00225EC1">
      <w:pPr>
        <w:ind w:left="720"/>
        <w:jc w:val="both"/>
        <w:rPr>
          <w:rStyle w:val="Textoennegrita"/>
          <w:rFonts w:ascii="Trebuchet MS" w:hAnsi="Trebuchet MS" w:cs="Arial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>“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The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World´s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50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Best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Restaurants” es un evento fundamentalmente mediático y con una asistencia muy limitada. Es por ello, que tanto la Diputación Foral de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como Bilbao Metrópoli -30, entienden que este evento debe acercarse de alguna manera a la ciudadanía en general. La repercusión y el eco de 50Best, no sólo debe producirse a nivel mundial, sino que el Territorio debe entender y poder disfrutar del calado del mismo.</w:t>
      </w:r>
    </w:p>
    <w:p w:rsidR="00225EC1" w:rsidRPr="00D832C3" w:rsidRDefault="003605E5" w:rsidP="00225EC1">
      <w:pPr>
        <w:numPr>
          <w:ilvl w:val="0"/>
          <w:numId w:val="21"/>
        </w:numPr>
        <w:jc w:val="both"/>
        <w:rPr>
          <w:rStyle w:val="Textoennegrita"/>
          <w:rFonts w:ascii="Trebuchet MS" w:hAnsi="Trebuchet MS" w:cs="Arial"/>
          <w:sz w:val="20"/>
          <w:szCs w:val="20"/>
        </w:rPr>
      </w:pPr>
      <w:r w:rsidRPr="00D832C3">
        <w:rPr>
          <w:rStyle w:val="Textoennegrita"/>
          <w:rFonts w:ascii="Trebuchet MS" w:hAnsi="Trebuchet MS" w:cs="Arial"/>
          <w:sz w:val="20"/>
          <w:szCs w:val="20"/>
        </w:rPr>
        <w:t xml:space="preserve">Objetivo 2: </w:t>
      </w:r>
      <w:r w:rsidR="00882699">
        <w:rPr>
          <w:rStyle w:val="Textoennegrita"/>
          <w:rFonts w:ascii="Trebuchet MS" w:hAnsi="Trebuchet MS" w:cs="Arial"/>
          <w:sz w:val="20"/>
          <w:szCs w:val="20"/>
        </w:rPr>
        <w:t>Generar un impacto mediático que apoye la agenda oficial de “</w:t>
      </w:r>
      <w:proofErr w:type="spellStart"/>
      <w:r w:rsidR="00882699">
        <w:rPr>
          <w:rStyle w:val="Textoennegrita"/>
          <w:rFonts w:ascii="Trebuchet MS" w:hAnsi="Trebuchet MS" w:cs="Arial"/>
          <w:sz w:val="20"/>
          <w:szCs w:val="20"/>
        </w:rPr>
        <w:t>The</w:t>
      </w:r>
      <w:proofErr w:type="spellEnd"/>
      <w:r w:rsidR="00882699">
        <w:rPr>
          <w:rStyle w:val="Textoennegrita"/>
          <w:rFonts w:ascii="Trebuchet MS" w:hAnsi="Trebuchet MS" w:cs="Arial"/>
          <w:sz w:val="20"/>
          <w:szCs w:val="20"/>
        </w:rPr>
        <w:t xml:space="preserve"> </w:t>
      </w:r>
      <w:proofErr w:type="spellStart"/>
      <w:r w:rsidR="00882699">
        <w:rPr>
          <w:rStyle w:val="Textoennegrita"/>
          <w:rFonts w:ascii="Trebuchet MS" w:hAnsi="Trebuchet MS" w:cs="Arial"/>
          <w:sz w:val="20"/>
          <w:szCs w:val="20"/>
        </w:rPr>
        <w:t>World´s</w:t>
      </w:r>
      <w:proofErr w:type="spellEnd"/>
      <w:r w:rsidR="00882699">
        <w:rPr>
          <w:rStyle w:val="Textoennegrita"/>
          <w:rFonts w:ascii="Trebuchet MS" w:hAnsi="Trebuchet MS" w:cs="Arial"/>
          <w:sz w:val="20"/>
          <w:szCs w:val="20"/>
        </w:rPr>
        <w:t xml:space="preserve"> 50 </w:t>
      </w:r>
      <w:proofErr w:type="spellStart"/>
      <w:r w:rsidR="00882699">
        <w:rPr>
          <w:rStyle w:val="Textoennegrita"/>
          <w:rFonts w:ascii="Trebuchet MS" w:hAnsi="Trebuchet MS" w:cs="Arial"/>
          <w:sz w:val="20"/>
          <w:szCs w:val="20"/>
        </w:rPr>
        <w:t>Best</w:t>
      </w:r>
      <w:proofErr w:type="spellEnd"/>
      <w:r w:rsidR="00882699">
        <w:rPr>
          <w:rStyle w:val="Textoennegrita"/>
          <w:rFonts w:ascii="Trebuchet MS" w:hAnsi="Trebuchet MS" w:cs="Arial"/>
          <w:sz w:val="20"/>
          <w:szCs w:val="20"/>
        </w:rPr>
        <w:t xml:space="preserve"> Restaurants”</w:t>
      </w:r>
    </w:p>
    <w:p w:rsidR="00B27E29" w:rsidRPr="00D832C3" w:rsidRDefault="006F476B" w:rsidP="00360265">
      <w:pPr>
        <w:ind w:left="720"/>
        <w:jc w:val="both"/>
        <w:rPr>
          <w:rStyle w:val="Textoennegrita"/>
          <w:rFonts w:ascii="Trebuchet MS" w:hAnsi="Trebuchet MS" w:cs="Arial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>Durante los días del evento, del 16 al 20 de junio de 2018, “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The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World´s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50Best Restaurants” atraer</w:t>
      </w:r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>á a 250 medios de todo el mundo</w:t>
      </w:r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especializados en gastronom</w:t>
      </w:r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>ía y</w:t>
      </w:r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tendencias</w:t>
      </w:r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: prensa, </w:t>
      </w:r>
      <w:proofErr w:type="spellStart"/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>influencers</w:t>
      </w:r>
      <w:proofErr w:type="spellEnd"/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, </w:t>
      </w:r>
      <w:proofErr w:type="spellStart"/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>bloggers</w:t>
      </w:r>
      <w:proofErr w:type="spellEnd"/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, etc. Se trata de una oportunidad única para dar a conocer el territorio y colocar a </w:t>
      </w:r>
      <w:proofErr w:type="spellStart"/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>Bizkaia</w:t>
      </w:r>
      <w:proofErr w:type="spellEnd"/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en el mundo. Es por ello, que la acción de Street Marketing propuesta, debe ser lo suficientemente atrayente y creativa, para que la prensa que acuda se centre no solamente en los actos organizados para la agenda oficial </w:t>
      </w:r>
      <w:proofErr w:type="spellStart"/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>the</w:t>
      </w:r>
      <w:proofErr w:type="spellEnd"/>
      <w:r w:rsidR="00360265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50Best, sino que el territorio per sé, sea noticia durante esos días</w:t>
      </w:r>
      <w:r w:rsidR="00983A39"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.  </w:t>
      </w:r>
    </w:p>
    <w:p w:rsidR="00EA53ED" w:rsidRPr="00D832C3" w:rsidRDefault="00EA53ED" w:rsidP="00225EC1">
      <w:pPr>
        <w:ind w:left="720"/>
        <w:jc w:val="both"/>
        <w:rPr>
          <w:rStyle w:val="Textoennegrita"/>
          <w:rFonts w:ascii="Trebuchet MS" w:hAnsi="Trebuchet MS" w:cs="Arial"/>
          <w:sz w:val="20"/>
          <w:szCs w:val="20"/>
        </w:rPr>
      </w:pPr>
    </w:p>
    <w:p w:rsidR="00EA53ED" w:rsidRDefault="00EA53ED" w:rsidP="003137DE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3137DE" w:rsidRPr="003137DE" w:rsidRDefault="00AC2BA8" w:rsidP="003137DE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</w:pPr>
      <w:r w:rsidRPr="00502403"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5</w:t>
      </w:r>
      <w:r w:rsidR="003137DE" w:rsidRPr="00502403">
        <w:rPr>
          <w:rStyle w:val="Textoennegrita"/>
          <w:rFonts w:ascii="Trebuchet MS" w:hAnsi="Trebuchet MS" w:cs="Arial"/>
          <w:b w:val="0"/>
          <w:sz w:val="20"/>
          <w:szCs w:val="20"/>
          <w:u w:val="single"/>
        </w:rPr>
        <w:t>. ALCANCE DE LOS SERVICIOS</w:t>
      </w:r>
    </w:p>
    <w:p w:rsidR="003137DE" w:rsidRPr="00D832C3" w:rsidRDefault="003137DE" w:rsidP="003137DE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</w:p>
    <w:p w:rsidR="00C37C0D" w:rsidRPr="00D832C3" w:rsidRDefault="00C37C0D" w:rsidP="007E0854">
      <w:p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Los resultados </w:t>
      </w:r>
      <w:r w:rsidR="006A0832"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y servicios </w:t>
      </w:r>
      <w:r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>esperados son los siguientes:</w:t>
      </w:r>
    </w:p>
    <w:p w:rsidR="00C37C0D" w:rsidRPr="00D832C3" w:rsidRDefault="00814996" w:rsidP="00C37C0D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>El diseño de una campaña de Street Marketing ad hoc al evento “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The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World´s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50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Best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</w:t>
      </w:r>
      <w:proofErr w:type="spellStart"/>
      <w:r>
        <w:rPr>
          <w:rStyle w:val="Textoennegrita"/>
          <w:rFonts w:ascii="Trebuchet MS" w:hAnsi="Trebuchet MS" w:cs="Arial"/>
          <w:b w:val="0"/>
          <w:sz w:val="20"/>
          <w:szCs w:val="20"/>
        </w:rPr>
        <w:t>Restarants</w:t>
      </w:r>
      <w:proofErr w:type="spellEnd"/>
      <w:r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” que al menos deberá estar en la calle durante los días del evento: del 16 al 20 de junio de 2018. </w:t>
      </w:r>
    </w:p>
    <w:p w:rsidR="006A0832" w:rsidRPr="00D832C3" w:rsidRDefault="00814996" w:rsidP="006A0832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>La producción y puesta en marcha de esta campaña con todos los gastos incluidos: montaje, desmontaje, seguros, etc.</w:t>
      </w:r>
    </w:p>
    <w:p w:rsidR="00C37C0D" w:rsidRPr="00D832C3" w:rsidRDefault="00814996" w:rsidP="00397F38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>Un informe de resultados de la campaña de Street Marketing.</w:t>
      </w:r>
    </w:p>
    <w:p w:rsidR="006A0832" w:rsidRPr="00D832C3" w:rsidRDefault="006A0832" w:rsidP="006A0832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>Coordinación y supervisión del trabajo</w:t>
      </w:r>
      <w:r w:rsidR="003F0B1F"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>.</w:t>
      </w:r>
    </w:p>
    <w:p w:rsidR="006A0832" w:rsidRPr="00D832C3" w:rsidRDefault="006A0832" w:rsidP="006A0832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lastRenderedPageBreak/>
        <w:t xml:space="preserve">Asistencia y consultas </w:t>
      </w:r>
      <w:r w:rsidR="00814996">
        <w:rPr>
          <w:rStyle w:val="Textoennegrita"/>
          <w:rFonts w:ascii="Trebuchet MS" w:hAnsi="Trebuchet MS" w:cs="Arial"/>
          <w:b w:val="0"/>
          <w:sz w:val="20"/>
          <w:szCs w:val="20"/>
        </w:rPr>
        <w:t>hasta finales de 2018</w:t>
      </w:r>
      <w:r w:rsidRPr="00D832C3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relacionadas con </w:t>
      </w:r>
      <w:r w:rsidR="00814996">
        <w:rPr>
          <w:rStyle w:val="Textoennegrita"/>
          <w:rFonts w:ascii="Trebuchet MS" w:hAnsi="Trebuchet MS" w:cs="Arial"/>
          <w:b w:val="0"/>
          <w:sz w:val="20"/>
          <w:szCs w:val="20"/>
        </w:rPr>
        <w:t>la campaña de Street marketing.</w:t>
      </w:r>
    </w:p>
    <w:p w:rsidR="00C37C0D" w:rsidRPr="00D832C3" w:rsidRDefault="00C37C0D" w:rsidP="00C37C0D">
      <w:pPr>
        <w:jc w:val="both"/>
        <w:rPr>
          <w:rStyle w:val="Textoennegrita"/>
          <w:rFonts w:ascii="Trebuchet MS" w:hAnsi="Trebuchet MS" w:cs="Arial"/>
          <w:b w:val="0"/>
          <w:i/>
          <w:sz w:val="20"/>
          <w:szCs w:val="20"/>
        </w:rPr>
      </w:pPr>
    </w:p>
    <w:p w:rsidR="0095502A" w:rsidRPr="003137DE" w:rsidRDefault="00AC2BA8" w:rsidP="00F366A7">
      <w:pPr>
        <w:pStyle w:val="Textoindependiente"/>
        <w:jc w:val="both"/>
        <w:rPr>
          <w:rFonts w:ascii="Trebuchet MS" w:hAnsi="Trebuchet MS" w:cs="Arial"/>
          <w:sz w:val="20"/>
          <w:szCs w:val="20"/>
          <w:u w:val="single"/>
        </w:rPr>
      </w:pPr>
      <w:r w:rsidRPr="00502403">
        <w:rPr>
          <w:rFonts w:ascii="Trebuchet MS" w:hAnsi="Trebuchet MS" w:cs="Arial"/>
          <w:sz w:val="20"/>
          <w:szCs w:val="20"/>
          <w:u w:val="single"/>
        </w:rPr>
        <w:t>6</w:t>
      </w:r>
      <w:r w:rsidR="003137DE" w:rsidRPr="00502403">
        <w:rPr>
          <w:rFonts w:ascii="Trebuchet MS" w:hAnsi="Trebuchet MS" w:cs="Arial"/>
          <w:sz w:val="20"/>
          <w:szCs w:val="20"/>
          <w:u w:val="single"/>
        </w:rPr>
        <w:t>. OFERTA A REALIZAR</w:t>
      </w:r>
    </w:p>
    <w:p w:rsidR="003137DE" w:rsidRDefault="003137DE" w:rsidP="00F366A7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La propuesta técnica para este proyecto debe desarrollar: </w:t>
      </w:r>
    </w:p>
    <w:p w:rsidR="00AC2BA8" w:rsidRPr="00AC2BA8" w:rsidRDefault="003137DE" w:rsidP="00AC2BA8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AC2BA8">
        <w:rPr>
          <w:rStyle w:val="Textoennegrita"/>
          <w:rFonts w:ascii="Trebuchet MS" w:hAnsi="Trebuchet MS" w:cs="Arial"/>
          <w:b w:val="0"/>
          <w:sz w:val="20"/>
          <w:szCs w:val="20"/>
        </w:rPr>
        <w:t>Una introducción sobre el contexto de trabajo que se plantea</w:t>
      </w:r>
      <w:r w:rsidR="00AC2BA8">
        <w:rPr>
          <w:rStyle w:val="Textoennegrita"/>
          <w:rFonts w:ascii="Trebuchet MS" w:hAnsi="Trebuchet MS" w:cs="Arial"/>
          <w:b w:val="0"/>
          <w:sz w:val="20"/>
          <w:szCs w:val="20"/>
        </w:rPr>
        <w:t>.</w:t>
      </w:r>
    </w:p>
    <w:p w:rsidR="003137DE" w:rsidRPr="00AC2BA8" w:rsidRDefault="003137DE" w:rsidP="00AC2BA8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AC2BA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Una </w:t>
      </w:r>
      <w:r w:rsidR="00E61911">
        <w:rPr>
          <w:rStyle w:val="Textoennegrita"/>
          <w:rFonts w:ascii="Trebuchet MS" w:hAnsi="Trebuchet MS" w:cs="Arial"/>
          <w:b w:val="0"/>
          <w:sz w:val="20"/>
          <w:szCs w:val="20"/>
        </w:rPr>
        <w:t>propuesta gráfica sobre la campaña de Street Marketing que se propone.</w:t>
      </w:r>
    </w:p>
    <w:p w:rsidR="00AC2BA8" w:rsidRDefault="00AC2BA8" w:rsidP="00E61911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 w:rsidRPr="00AC2BA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Una propuesta </w:t>
      </w:r>
      <w:r w:rsidR="00E61911">
        <w:rPr>
          <w:rStyle w:val="Textoennegrita"/>
          <w:rFonts w:ascii="Trebuchet MS" w:hAnsi="Trebuchet MS" w:cs="Arial"/>
          <w:b w:val="0"/>
          <w:sz w:val="20"/>
          <w:szCs w:val="20"/>
        </w:rPr>
        <w:t>del trabajo, del equipo y del</w:t>
      </w:r>
      <w:r w:rsidRPr="00AC2BA8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sistema de coordinación</w:t>
      </w:r>
      <w:r w:rsidR="00E61911">
        <w:rPr>
          <w:rStyle w:val="Textoennegrita"/>
          <w:rFonts w:ascii="Trebuchet MS" w:hAnsi="Trebuchet MS" w:cs="Arial"/>
          <w:b w:val="0"/>
          <w:sz w:val="20"/>
          <w:szCs w:val="20"/>
        </w:rPr>
        <w:t xml:space="preserve"> del mismo.</w:t>
      </w:r>
    </w:p>
    <w:p w:rsidR="00E61911" w:rsidRPr="00E61911" w:rsidRDefault="00E61911" w:rsidP="00E61911">
      <w:pPr>
        <w:numPr>
          <w:ilvl w:val="0"/>
          <w:numId w:val="20"/>
        </w:numPr>
        <w:jc w:val="both"/>
        <w:rPr>
          <w:rStyle w:val="Textoennegrita"/>
          <w:rFonts w:ascii="Trebuchet MS" w:hAnsi="Trebuchet MS" w:cs="Arial"/>
          <w:b w:val="0"/>
          <w:sz w:val="20"/>
          <w:szCs w:val="20"/>
        </w:rPr>
      </w:pPr>
      <w:r>
        <w:rPr>
          <w:rStyle w:val="Textoennegrita"/>
          <w:rFonts w:ascii="Trebuchet MS" w:hAnsi="Trebuchet MS" w:cs="Arial"/>
          <w:b w:val="0"/>
          <w:sz w:val="20"/>
          <w:szCs w:val="20"/>
        </w:rPr>
        <w:t>Un organigrama para la buena consecución del proyecto.</w:t>
      </w:r>
    </w:p>
    <w:p w:rsidR="00E61911" w:rsidRDefault="00E61911" w:rsidP="00AC2BA8">
      <w:pPr>
        <w:ind w:left="720"/>
        <w:jc w:val="both"/>
        <w:rPr>
          <w:rStyle w:val="Textoennegrita"/>
        </w:rPr>
      </w:pPr>
    </w:p>
    <w:p w:rsidR="00AC2BA8" w:rsidRPr="003137DE" w:rsidRDefault="00AC2BA8" w:rsidP="00AC2BA8">
      <w:pPr>
        <w:pStyle w:val="Textoindependiente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7</w:t>
      </w:r>
      <w:r w:rsidRPr="003137DE">
        <w:rPr>
          <w:rFonts w:ascii="Trebuchet MS" w:hAnsi="Trebuchet MS" w:cs="Arial"/>
          <w:sz w:val="20"/>
          <w:szCs w:val="20"/>
          <w:u w:val="single"/>
        </w:rPr>
        <w:t xml:space="preserve">. </w:t>
      </w:r>
      <w:r>
        <w:rPr>
          <w:rFonts w:ascii="Trebuchet MS" w:hAnsi="Trebuchet MS" w:cs="Arial"/>
          <w:sz w:val="20"/>
          <w:szCs w:val="20"/>
          <w:u w:val="single"/>
        </w:rPr>
        <w:t>OTRAS CONSIDERACIONES</w:t>
      </w:r>
    </w:p>
    <w:p w:rsidR="00AC2BA8" w:rsidRDefault="00AC2BA8" w:rsidP="00AC2BA8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No se contemplan.</w:t>
      </w:r>
    </w:p>
    <w:p w:rsidR="00AC2BA8" w:rsidRDefault="00AC2BA8" w:rsidP="00E63CB2">
      <w:pPr>
        <w:jc w:val="both"/>
        <w:rPr>
          <w:rFonts w:ascii="Trebuchet MS" w:hAnsi="Trebuchet MS" w:cs="Arial"/>
          <w:sz w:val="20"/>
          <w:szCs w:val="20"/>
        </w:rPr>
      </w:pPr>
    </w:p>
    <w:p w:rsidR="00335B62" w:rsidRPr="00AC2BA8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 xml:space="preserve">8. </w:t>
      </w:r>
      <w:r w:rsidRPr="00AC2BA8">
        <w:rPr>
          <w:rFonts w:ascii="Trebuchet MS" w:hAnsi="Trebuchet MS" w:cs="Arial"/>
          <w:sz w:val="20"/>
          <w:szCs w:val="20"/>
          <w:u w:val="single"/>
        </w:rPr>
        <w:t>SUPERVISIÓN Y CONTROL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>Incumbe a Bilbao Metropoli-30, ejercer de una manera continuada y directa la inspección y vigilancia y supervisión de los trabajos para velar por su correcta ejecución, pudiendo hacer al contratista observaciones y comentarios respecto a la ejecución de los servicios. A este fin, el adjudicatario deberá permitir el examen de cualquier proceso o fase del trabajo. El adjudicatario deberá fijar, de mutuo acuerdo con Bilbao Metropoli-30, un calendario de reuniones de seguimiento.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>La dirección de los trabajos será ejercida por un representante de Bilbao Metropoli-30, que actuará de coordinador y supervisor. Asimismo, todo cambio o modificación sobre la propuesta adjudicada, deberá contar con el acuerdo de Bilbao Metropoli-30 que en todo momento podrá indicar variaciones en las directrices del trabajo.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</w:p>
    <w:p w:rsidR="00335B62" w:rsidRPr="00AC2BA8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 xml:space="preserve">9. </w:t>
      </w:r>
      <w:r w:rsidRPr="00AC2BA8">
        <w:rPr>
          <w:rFonts w:ascii="Trebuchet MS" w:hAnsi="Trebuchet MS" w:cs="Arial"/>
          <w:sz w:val="20"/>
          <w:szCs w:val="20"/>
          <w:u w:val="single"/>
        </w:rPr>
        <w:t>CONFIDENCIALIDAD Y PROPIEDAD DEL TRABAJO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>Los trabajos y todos los datos en ellos contemplados, así como los que de ellos resulten, son propiedad exclusiva de Bilbao Metropoli-30.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 xml:space="preserve">Del mismo modo, contarán con carácter confidencial, y no podrán ser publicados, ni en todo ni en parte, o utilizados de cualquier </w:t>
      </w:r>
      <w:r>
        <w:rPr>
          <w:rFonts w:ascii="Trebuchet MS" w:hAnsi="Trebuchet MS" w:cs="Arial"/>
          <w:sz w:val="20"/>
          <w:szCs w:val="20"/>
        </w:rPr>
        <w:t>otro</w:t>
      </w:r>
      <w:r w:rsidRPr="00FB79F0">
        <w:rPr>
          <w:rFonts w:ascii="Trebuchet MS" w:hAnsi="Trebuchet MS" w:cs="Arial"/>
          <w:sz w:val="20"/>
          <w:szCs w:val="20"/>
        </w:rPr>
        <w:t xml:space="preserve"> modo sin la expresa y previa autorización escrita de Bilbao Metropoli-30.</w:t>
      </w:r>
    </w:p>
    <w:p w:rsidR="00335B62" w:rsidRPr="00FB79F0" w:rsidRDefault="00335B62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  <w:r w:rsidRPr="00FB79F0">
        <w:rPr>
          <w:rFonts w:ascii="Trebuchet MS" w:hAnsi="Trebuchet MS" w:cs="Arial"/>
          <w:sz w:val="20"/>
          <w:szCs w:val="20"/>
        </w:rPr>
        <w:t>En ningún momento, el adjudicatario podrá hacer declaraciones públicas sobre los proyectos, sin la expresa y previa autorización de Bilbao Metropoli-30.</w:t>
      </w:r>
    </w:p>
    <w:p w:rsidR="00FB79F0" w:rsidRPr="00FB79F0" w:rsidRDefault="00FB79F0" w:rsidP="00335B62">
      <w:pPr>
        <w:pStyle w:val="Textoindependiente"/>
        <w:jc w:val="both"/>
        <w:rPr>
          <w:rFonts w:ascii="Trebuchet MS" w:hAnsi="Trebuchet MS" w:cs="Arial"/>
          <w:sz w:val="20"/>
          <w:szCs w:val="20"/>
        </w:rPr>
      </w:pPr>
    </w:p>
    <w:sectPr w:rsidR="00FB79F0" w:rsidRPr="00FB79F0" w:rsidSect="00B132D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27" w:right="1701" w:bottom="89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B8" w:rsidRDefault="00EE6CB8">
      <w:r>
        <w:separator/>
      </w:r>
    </w:p>
  </w:endnote>
  <w:endnote w:type="continuationSeparator" w:id="0">
    <w:p w:rsidR="00EE6CB8" w:rsidRDefault="00EE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26403987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132D7" w:rsidRDefault="00B132D7" w:rsidP="00B132D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132D7" w:rsidRDefault="00B132D7" w:rsidP="00B132D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2460713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132D7" w:rsidRDefault="00B132D7" w:rsidP="00B132D7">
        <w:pPr>
          <w:pStyle w:val="Piedepgina"/>
          <w:framePr w:wrap="none" w:vAnchor="text" w:hAnchor="margin" w:xAlign="right" w:y="1"/>
          <w:rPr>
            <w:rStyle w:val="Nmerodepgina"/>
          </w:rPr>
        </w:pPr>
        <w:r w:rsidRPr="00B132D7">
          <w:rPr>
            <w:rStyle w:val="Nmerodepgina"/>
            <w:rFonts w:ascii="Trebuchet MS" w:hAnsi="Trebuchet MS"/>
            <w:sz w:val="18"/>
          </w:rPr>
          <w:fldChar w:fldCharType="begin"/>
        </w:r>
        <w:r w:rsidRPr="00B132D7">
          <w:rPr>
            <w:rStyle w:val="Nmerodepgina"/>
            <w:rFonts w:ascii="Trebuchet MS" w:hAnsi="Trebuchet MS"/>
            <w:sz w:val="18"/>
          </w:rPr>
          <w:instrText xml:space="preserve"> PAGE </w:instrText>
        </w:r>
        <w:r w:rsidRPr="00B132D7">
          <w:rPr>
            <w:rStyle w:val="Nmerodepgina"/>
            <w:rFonts w:ascii="Trebuchet MS" w:hAnsi="Trebuchet MS"/>
            <w:sz w:val="18"/>
          </w:rPr>
          <w:fldChar w:fldCharType="separate"/>
        </w:r>
        <w:r w:rsidR="00142AE4">
          <w:rPr>
            <w:rStyle w:val="Nmerodepgina"/>
            <w:rFonts w:ascii="Trebuchet MS" w:hAnsi="Trebuchet MS"/>
            <w:noProof/>
            <w:sz w:val="18"/>
          </w:rPr>
          <w:t>3</w:t>
        </w:r>
        <w:r w:rsidRPr="00B132D7">
          <w:rPr>
            <w:rStyle w:val="Nmerodepgina"/>
            <w:rFonts w:ascii="Trebuchet MS" w:hAnsi="Trebuchet MS"/>
            <w:sz w:val="18"/>
          </w:rPr>
          <w:fldChar w:fldCharType="end"/>
        </w:r>
      </w:p>
    </w:sdtContent>
  </w:sdt>
  <w:p w:rsidR="00B132D7" w:rsidRDefault="00B132D7" w:rsidP="00B132D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B8" w:rsidRDefault="00EE6CB8">
      <w:r>
        <w:separator/>
      </w:r>
    </w:p>
  </w:footnote>
  <w:footnote w:type="continuationSeparator" w:id="0">
    <w:p w:rsidR="00EE6CB8" w:rsidRDefault="00EE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ED" w:rsidRDefault="00457AB0" w:rsidP="00231A8A">
    <w:pPr>
      <w:pStyle w:val="Encabezado"/>
      <w:tabs>
        <w:tab w:val="clear" w:pos="4252"/>
      </w:tabs>
    </w:pPr>
    <w:r>
      <w:rPr>
        <w:noProof/>
        <w:lang w:eastAsia="es-ES"/>
      </w:rPr>
      <w:drawing>
        <wp:inline distT="0" distB="0" distL="0" distR="0">
          <wp:extent cx="1184275" cy="914400"/>
          <wp:effectExtent l="0" t="0" r="0" b="0"/>
          <wp:docPr id="4" name="Imagen 4" descr="bm30as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30aso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3ED">
      <w:tab/>
    </w:r>
  </w:p>
  <w:p w:rsidR="00EA53ED" w:rsidRDefault="00EA53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E5" w:rsidRDefault="00457AB0">
    <w:pPr>
      <w:pStyle w:val="Encabezado"/>
    </w:pPr>
    <w:r>
      <w:rPr>
        <w:rFonts w:ascii="Cambria" w:hAnsi="Cambria"/>
        <w:noProof/>
        <w:sz w:val="72"/>
        <w:szCs w:val="72"/>
        <w:lang w:eastAsia="es-ES"/>
      </w:rPr>
      <w:drawing>
        <wp:inline distT="0" distB="0" distL="0" distR="0">
          <wp:extent cx="1011555" cy="786765"/>
          <wp:effectExtent l="0" t="0" r="0" b="0"/>
          <wp:docPr id="21" name="Imagen 21" descr="bm30aso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30aso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AB0"/>
    <w:multiLevelType w:val="hybridMultilevel"/>
    <w:tmpl w:val="8368A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DEE"/>
    <w:multiLevelType w:val="hybridMultilevel"/>
    <w:tmpl w:val="DF822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C4A"/>
    <w:multiLevelType w:val="hybridMultilevel"/>
    <w:tmpl w:val="E110DA6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BF18F5"/>
    <w:multiLevelType w:val="hybridMultilevel"/>
    <w:tmpl w:val="C7BE6CBE"/>
    <w:lvl w:ilvl="0" w:tplc="021A02B2">
      <w:start w:val="5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06282"/>
    <w:multiLevelType w:val="hybridMultilevel"/>
    <w:tmpl w:val="CCF21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30CB"/>
    <w:multiLevelType w:val="hybridMultilevel"/>
    <w:tmpl w:val="E20801A0"/>
    <w:lvl w:ilvl="0" w:tplc="E4CE73D2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D41"/>
    <w:multiLevelType w:val="hybridMultilevel"/>
    <w:tmpl w:val="68EA6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D0D29"/>
    <w:multiLevelType w:val="hybridMultilevel"/>
    <w:tmpl w:val="E7E0FCAA"/>
    <w:lvl w:ilvl="0" w:tplc="472275F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6D16"/>
    <w:multiLevelType w:val="hybridMultilevel"/>
    <w:tmpl w:val="5FCA3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71863"/>
    <w:multiLevelType w:val="hybridMultilevel"/>
    <w:tmpl w:val="EAFC5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291E"/>
    <w:multiLevelType w:val="hybridMultilevel"/>
    <w:tmpl w:val="F4CCB66E"/>
    <w:lvl w:ilvl="0" w:tplc="96DA9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3731"/>
    <w:multiLevelType w:val="hybridMultilevel"/>
    <w:tmpl w:val="44B8CE22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BD04DFA"/>
    <w:multiLevelType w:val="hybridMultilevel"/>
    <w:tmpl w:val="9828AF96"/>
    <w:lvl w:ilvl="0" w:tplc="D82A5D9C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10A72"/>
    <w:multiLevelType w:val="hybridMultilevel"/>
    <w:tmpl w:val="E8B88674"/>
    <w:lvl w:ilvl="0" w:tplc="C1BA7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A49C8"/>
    <w:multiLevelType w:val="hybridMultilevel"/>
    <w:tmpl w:val="C4B86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9539D"/>
    <w:multiLevelType w:val="hybridMultilevel"/>
    <w:tmpl w:val="27B6BCE6"/>
    <w:lvl w:ilvl="0" w:tplc="70B65FD2">
      <w:start w:val="1"/>
      <w:numFmt w:val="decimal"/>
      <w:lvlText w:val="%1."/>
      <w:lvlJc w:val="left"/>
      <w:pPr>
        <w:ind w:left="644" w:hanging="360"/>
      </w:pPr>
      <w:rPr>
        <w:rFonts w:ascii="Century Gothic" w:eastAsia="MS Mincho" w:hAnsi="Century Gothic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229B6"/>
    <w:multiLevelType w:val="hybridMultilevel"/>
    <w:tmpl w:val="FD78AFBA"/>
    <w:lvl w:ilvl="0" w:tplc="62BC27E6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9712A"/>
    <w:multiLevelType w:val="hybridMultilevel"/>
    <w:tmpl w:val="6C149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73DCC"/>
    <w:multiLevelType w:val="hybridMultilevel"/>
    <w:tmpl w:val="2C40FBB8"/>
    <w:lvl w:ilvl="0" w:tplc="569AA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25846"/>
    <w:multiLevelType w:val="hybridMultilevel"/>
    <w:tmpl w:val="C0F27760"/>
    <w:lvl w:ilvl="0" w:tplc="2F3EDB40">
      <w:start w:val="3"/>
      <w:numFmt w:val="bullet"/>
      <w:lvlText w:val="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B39A9"/>
    <w:multiLevelType w:val="hybridMultilevel"/>
    <w:tmpl w:val="855EF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468F4"/>
    <w:multiLevelType w:val="hybridMultilevel"/>
    <w:tmpl w:val="36F6C530"/>
    <w:lvl w:ilvl="0" w:tplc="62BC27E6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E1895"/>
    <w:multiLevelType w:val="hybridMultilevel"/>
    <w:tmpl w:val="A922E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D3192"/>
    <w:multiLevelType w:val="hybridMultilevel"/>
    <w:tmpl w:val="EB48DC4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B648CE"/>
    <w:multiLevelType w:val="hybridMultilevel"/>
    <w:tmpl w:val="24702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0"/>
  </w:num>
  <w:num w:numId="5">
    <w:abstractNumId w:val="18"/>
  </w:num>
  <w:num w:numId="6">
    <w:abstractNumId w:val="23"/>
  </w:num>
  <w:num w:numId="7">
    <w:abstractNumId w:val="8"/>
  </w:num>
  <w:num w:numId="8">
    <w:abstractNumId w:val="19"/>
  </w:num>
  <w:num w:numId="9">
    <w:abstractNumId w:val="16"/>
  </w:num>
  <w:num w:numId="10">
    <w:abstractNumId w:val="4"/>
  </w:num>
  <w:num w:numId="11">
    <w:abstractNumId w:val="17"/>
  </w:num>
  <w:num w:numId="12">
    <w:abstractNumId w:val="21"/>
  </w:num>
  <w:num w:numId="13">
    <w:abstractNumId w:val="20"/>
  </w:num>
  <w:num w:numId="14">
    <w:abstractNumId w:val="11"/>
  </w:num>
  <w:num w:numId="15">
    <w:abstractNumId w:val="22"/>
  </w:num>
  <w:num w:numId="16">
    <w:abstractNumId w:val="0"/>
  </w:num>
  <w:num w:numId="17">
    <w:abstractNumId w:val="2"/>
  </w:num>
  <w:num w:numId="18">
    <w:abstractNumId w:val="1"/>
  </w:num>
  <w:num w:numId="19">
    <w:abstractNumId w:val="7"/>
  </w:num>
  <w:num w:numId="20">
    <w:abstractNumId w:val="12"/>
  </w:num>
  <w:num w:numId="21">
    <w:abstractNumId w:val="5"/>
  </w:num>
  <w:num w:numId="22">
    <w:abstractNumId w:val="9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9"/>
    <w:rsid w:val="00025212"/>
    <w:rsid w:val="00032524"/>
    <w:rsid w:val="00034A2F"/>
    <w:rsid w:val="00053654"/>
    <w:rsid w:val="00060E1D"/>
    <w:rsid w:val="00072C58"/>
    <w:rsid w:val="00082C18"/>
    <w:rsid w:val="00083815"/>
    <w:rsid w:val="00085F81"/>
    <w:rsid w:val="000903DB"/>
    <w:rsid w:val="000B0F2F"/>
    <w:rsid w:val="000D3231"/>
    <w:rsid w:val="00102D61"/>
    <w:rsid w:val="00123BFC"/>
    <w:rsid w:val="00142AE4"/>
    <w:rsid w:val="0015135A"/>
    <w:rsid w:val="00160DFE"/>
    <w:rsid w:val="00162AAF"/>
    <w:rsid w:val="00164573"/>
    <w:rsid w:val="00180474"/>
    <w:rsid w:val="00196FAA"/>
    <w:rsid w:val="001D2230"/>
    <w:rsid w:val="001E43AB"/>
    <w:rsid w:val="002174AC"/>
    <w:rsid w:val="00225EC1"/>
    <w:rsid w:val="00231A8A"/>
    <w:rsid w:val="002505C9"/>
    <w:rsid w:val="00271C4E"/>
    <w:rsid w:val="00280A37"/>
    <w:rsid w:val="00287E68"/>
    <w:rsid w:val="00296564"/>
    <w:rsid w:val="002D1DD6"/>
    <w:rsid w:val="002D617D"/>
    <w:rsid w:val="002E72D6"/>
    <w:rsid w:val="003137DE"/>
    <w:rsid w:val="003179DC"/>
    <w:rsid w:val="00335B62"/>
    <w:rsid w:val="00341FE1"/>
    <w:rsid w:val="00344A85"/>
    <w:rsid w:val="00346EAD"/>
    <w:rsid w:val="00360265"/>
    <w:rsid w:val="003605E5"/>
    <w:rsid w:val="00397F38"/>
    <w:rsid w:val="003C0BCE"/>
    <w:rsid w:val="003D5194"/>
    <w:rsid w:val="003E49C3"/>
    <w:rsid w:val="003F0B1F"/>
    <w:rsid w:val="003F262B"/>
    <w:rsid w:val="004113EA"/>
    <w:rsid w:val="004156B0"/>
    <w:rsid w:val="00432F31"/>
    <w:rsid w:val="00437418"/>
    <w:rsid w:val="00441F6E"/>
    <w:rsid w:val="00452846"/>
    <w:rsid w:val="0045527B"/>
    <w:rsid w:val="00457AB0"/>
    <w:rsid w:val="00465D6C"/>
    <w:rsid w:val="00474B6E"/>
    <w:rsid w:val="00481E2C"/>
    <w:rsid w:val="004B3023"/>
    <w:rsid w:val="004B34D4"/>
    <w:rsid w:val="004B51A3"/>
    <w:rsid w:val="004B643F"/>
    <w:rsid w:val="004C3CEF"/>
    <w:rsid w:val="004C76A0"/>
    <w:rsid w:val="004D6BC9"/>
    <w:rsid w:val="004D6EC5"/>
    <w:rsid w:val="004F5591"/>
    <w:rsid w:val="00500EF8"/>
    <w:rsid w:val="00502403"/>
    <w:rsid w:val="005077F1"/>
    <w:rsid w:val="00521CBF"/>
    <w:rsid w:val="00522B7B"/>
    <w:rsid w:val="00537D78"/>
    <w:rsid w:val="00562580"/>
    <w:rsid w:val="005923E1"/>
    <w:rsid w:val="00592556"/>
    <w:rsid w:val="00596659"/>
    <w:rsid w:val="005A3D7C"/>
    <w:rsid w:val="005A45FB"/>
    <w:rsid w:val="005A4C61"/>
    <w:rsid w:val="005C4A10"/>
    <w:rsid w:val="005C6983"/>
    <w:rsid w:val="005E3FEA"/>
    <w:rsid w:val="005E4259"/>
    <w:rsid w:val="005F0FEE"/>
    <w:rsid w:val="005F1B8F"/>
    <w:rsid w:val="00631D61"/>
    <w:rsid w:val="00641587"/>
    <w:rsid w:val="006454B6"/>
    <w:rsid w:val="00663716"/>
    <w:rsid w:val="00695CD8"/>
    <w:rsid w:val="006A0832"/>
    <w:rsid w:val="006F2ED0"/>
    <w:rsid w:val="006F476B"/>
    <w:rsid w:val="00704353"/>
    <w:rsid w:val="0074277C"/>
    <w:rsid w:val="00745CE0"/>
    <w:rsid w:val="0077485F"/>
    <w:rsid w:val="007B3085"/>
    <w:rsid w:val="007B5EB8"/>
    <w:rsid w:val="007C3891"/>
    <w:rsid w:val="007E0854"/>
    <w:rsid w:val="007F0918"/>
    <w:rsid w:val="00807088"/>
    <w:rsid w:val="00813569"/>
    <w:rsid w:val="00814996"/>
    <w:rsid w:val="00834B8E"/>
    <w:rsid w:val="008357C4"/>
    <w:rsid w:val="00837469"/>
    <w:rsid w:val="00870EEC"/>
    <w:rsid w:val="00881DB5"/>
    <w:rsid w:val="00882699"/>
    <w:rsid w:val="008A133A"/>
    <w:rsid w:val="008B0EE9"/>
    <w:rsid w:val="008D1CCE"/>
    <w:rsid w:val="008D4C47"/>
    <w:rsid w:val="008D5B63"/>
    <w:rsid w:val="008F389F"/>
    <w:rsid w:val="008F7A99"/>
    <w:rsid w:val="0095502A"/>
    <w:rsid w:val="009655B5"/>
    <w:rsid w:val="00983A39"/>
    <w:rsid w:val="0098681D"/>
    <w:rsid w:val="009A1F3F"/>
    <w:rsid w:val="009A39D4"/>
    <w:rsid w:val="009B425F"/>
    <w:rsid w:val="009D49E9"/>
    <w:rsid w:val="00A00D6D"/>
    <w:rsid w:val="00A30230"/>
    <w:rsid w:val="00A3282F"/>
    <w:rsid w:val="00A61EB5"/>
    <w:rsid w:val="00A6533D"/>
    <w:rsid w:val="00A7118B"/>
    <w:rsid w:val="00A711E8"/>
    <w:rsid w:val="00A87BC3"/>
    <w:rsid w:val="00AA19A5"/>
    <w:rsid w:val="00AA4CA2"/>
    <w:rsid w:val="00AC2BA8"/>
    <w:rsid w:val="00AD359F"/>
    <w:rsid w:val="00AE667D"/>
    <w:rsid w:val="00AF4023"/>
    <w:rsid w:val="00AF517C"/>
    <w:rsid w:val="00AF5731"/>
    <w:rsid w:val="00AF64F8"/>
    <w:rsid w:val="00B132D7"/>
    <w:rsid w:val="00B27E29"/>
    <w:rsid w:val="00B847AA"/>
    <w:rsid w:val="00B876F0"/>
    <w:rsid w:val="00BA2B36"/>
    <w:rsid w:val="00BB7A8A"/>
    <w:rsid w:val="00BC04AD"/>
    <w:rsid w:val="00BE15D0"/>
    <w:rsid w:val="00BE1ABA"/>
    <w:rsid w:val="00BE5A8E"/>
    <w:rsid w:val="00BF1465"/>
    <w:rsid w:val="00C06B82"/>
    <w:rsid w:val="00C235DF"/>
    <w:rsid w:val="00C268ED"/>
    <w:rsid w:val="00C26BF6"/>
    <w:rsid w:val="00C37C0D"/>
    <w:rsid w:val="00C44B52"/>
    <w:rsid w:val="00C533EC"/>
    <w:rsid w:val="00C96473"/>
    <w:rsid w:val="00CC74DA"/>
    <w:rsid w:val="00CE7D1A"/>
    <w:rsid w:val="00D14D11"/>
    <w:rsid w:val="00D832C3"/>
    <w:rsid w:val="00D95190"/>
    <w:rsid w:val="00D954D9"/>
    <w:rsid w:val="00DA644E"/>
    <w:rsid w:val="00DC4058"/>
    <w:rsid w:val="00DC59C6"/>
    <w:rsid w:val="00DD1527"/>
    <w:rsid w:val="00DE1429"/>
    <w:rsid w:val="00DE25AF"/>
    <w:rsid w:val="00E03849"/>
    <w:rsid w:val="00E118D1"/>
    <w:rsid w:val="00E232A9"/>
    <w:rsid w:val="00E24018"/>
    <w:rsid w:val="00E26766"/>
    <w:rsid w:val="00E50C74"/>
    <w:rsid w:val="00E61911"/>
    <w:rsid w:val="00E620DA"/>
    <w:rsid w:val="00E63CB2"/>
    <w:rsid w:val="00E83734"/>
    <w:rsid w:val="00E87AC3"/>
    <w:rsid w:val="00E9723E"/>
    <w:rsid w:val="00EA49A3"/>
    <w:rsid w:val="00EA53ED"/>
    <w:rsid w:val="00EB3D4A"/>
    <w:rsid w:val="00EC1221"/>
    <w:rsid w:val="00EE6CB8"/>
    <w:rsid w:val="00EF110B"/>
    <w:rsid w:val="00F14121"/>
    <w:rsid w:val="00F14A26"/>
    <w:rsid w:val="00F215EF"/>
    <w:rsid w:val="00F24447"/>
    <w:rsid w:val="00F33165"/>
    <w:rsid w:val="00F366A7"/>
    <w:rsid w:val="00F8268B"/>
    <w:rsid w:val="00FB3A38"/>
    <w:rsid w:val="00FB79F0"/>
    <w:rsid w:val="00FD7F9C"/>
    <w:rsid w:val="00FE08D4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81DB7F-79FF-4084-A1FA-48C0254B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B0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847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47AA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034A2F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34A2F"/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4A2F"/>
    <w:rPr>
      <w:rFonts w:ascii="Tahoma" w:hAnsi="Tahoma" w:cs="Tahoma"/>
      <w:sz w:val="16"/>
      <w:szCs w:val="16"/>
      <w:lang w:eastAsia="ja-JP"/>
    </w:rPr>
  </w:style>
  <w:style w:type="character" w:customStyle="1" w:styleId="EncabezadoCar">
    <w:name w:val="Encabezado Car"/>
    <w:link w:val="Encabezado"/>
    <w:uiPriority w:val="99"/>
    <w:rsid w:val="00034A2F"/>
    <w:rPr>
      <w:sz w:val="24"/>
      <w:szCs w:val="24"/>
      <w:lang w:eastAsia="ja-JP"/>
    </w:rPr>
  </w:style>
  <w:style w:type="character" w:customStyle="1" w:styleId="PiedepginaCar">
    <w:name w:val="Pie de página Car"/>
    <w:link w:val="Piedepgina"/>
    <w:uiPriority w:val="99"/>
    <w:rsid w:val="00034A2F"/>
    <w:rPr>
      <w:sz w:val="24"/>
      <w:szCs w:val="24"/>
      <w:lang w:eastAsia="ja-JP"/>
    </w:rPr>
  </w:style>
  <w:style w:type="character" w:styleId="Hipervnculo">
    <w:name w:val="Hyperlink"/>
    <w:uiPriority w:val="99"/>
    <w:unhideWhenUsed/>
    <w:rsid w:val="00C533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B36"/>
    <w:pPr>
      <w:spacing w:before="100" w:beforeAutospacing="1" w:after="100" w:afterAutospacing="1"/>
    </w:pPr>
    <w:rPr>
      <w:rFonts w:eastAsia="Times New Roman"/>
      <w:lang w:eastAsia="es-ES"/>
    </w:rPr>
  </w:style>
  <w:style w:type="character" w:styleId="Textoennegrita">
    <w:name w:val="Strong"/>
    <w:qFormat/>
    <w:rsid w:val="00BA2B36"/>
    <w:rPr>
      <w:b/>
      <w:bCs/>
    </w:rPr>
  </w:style>
  <w:style w:type="paragraph" w:styleId="Textoindependiente">
    <w:name w:val="Body Text"/>
    <w:basedOn w:val="Normal"/>
    <w:link w:val="TextoindependienteCar"/>
    <w:rsid w:val="007E0854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TextoindependienteCar">
    <w:name w:val="Texto independiente Car"/>
    <w:link w:val="Textoindependiente"/>
    <w:rsid w:val="007E0854"/>
    <w:rPr>
      <w:rFonts w:eastAsia="Lucida Sans Unicode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DE1429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341FE1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rsid w:val="00B132D7"/>
  </w:style>
  <w:style w:type="paragraph" w:customStyle="1" w:styleId="m-8843988125560114178m6078453315713446047msolistparagraph">
    <w:name w:val="m_-8843988125560114178m6078453315713446047msolistparagraph"/>
    <w:basedOn w:val="Normal"/>
    <w:rsid w:val="00E24018"/>
    <w:pPr>
      <w:spacing w:before="100" w:beforeAutospacing="1" w:after="100" w:afterAutospacing="1"/>
    </w:pPr>
    <w:rPr>
      <w:rFonts w:eastAsiaTheme="minorHAns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JAIALDI 2010</vt:lpstr>
    </vt:vector>
  </TitlesOfParts>
  <Company>...</Company>
  <LinksUpToDate>false</LinksUpToDate>
  <CharactersWithSpaces>8197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http://bit.ly/2n8DaYG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JAIALDI 2010</dc:title>
  <dc:subject>Delegación de la Diputación Foral de Bizkaia</dc:subject>
  <dc:creator>oia</dc:creator>
  <cp:lastModifiedBy>Usuario</cp:lastModifiedBy>
  <cp:revision>5</cp:revision>
  <cp:lastPrinted>2018-02-21T10:48:00Z</cp:lastPrinted>
  <dcterms:created xsi:type="dcterms:W3CDTF">2018-03-23T06:56:00Z</dcterms:created>
  <dcterms:modified xsi:type="dcterms:W3CDTF">2018-03-28T07:50:00Z</dcterms:modified>
</cp:coreProperties>
</file>